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1B" w:rsidRDefault="00BC1B1B" w:rsidP="00BC1B1B">
      <w:pPr>
        <w:pStyle w:val="lnekNzev"/>
        <w:spacing w:line="276" w:lineRule="auto"/>
        <w:rPr>
          <w:rFonts w:cs="Arial"/>
          <w:szCs w:val="20"/>
        </w:rPr>
      </w:pPr>
      <w:bookmarkStart w:id="0" w:name="_Toc523113698"/>
      <w:bookmarkStart w:id="1" w:name="_Toc513819708"/>
      <w:r>
        <w:rPr>
          <w:rFonts w:cs="Arial"/>
          <w:szCs w:val="20"/>
        </w:rPr>
        <w:t xml:space="preserve">Příloha č. 4 </w:t>
      </w:r>
    </w:p>
    <w:p w:rsidR="00BC1B1B" w:rsidRDefault="00BC1B1B" w:rsidP="00BC1B1B">
      <w:pPr>
        <w:pStyle w:val="lnekNzev"/>
        <w:spacing w:line="276" w:lineRule="auto"/>
        <w:rPr>
          <w:color w:val="000000"/>
        </w:rPr>
      </w:pPr>
      <w:bookmarkStart w:id="2" w:name="_GoBack"/>
      <w:bookmarkEnd w:id="2"/>
    </w:p>
    <w:p w:rsidR="00BC1B1B" w:rsidRDefault="00BC1B1B" w:rsidP="00BC1B1B">
      <w:pPr>
        <w:pStyle w:val="lnekNzev"/>
        <w:spacing w:line="276" w:lineRule="auto"/>
        <w:rPr>
          <w:color w:val="000000"/>
        </w:rPr>
      </w:pPr>
      <w:r w:rsidRPr="00834B32">
        <w:rPr>
          <w:color w:val="000000"/>
        </w:rPr>
        <w:t>UZNATELNÉ A NEUZNATELNÉ NÁKLADY</w:t>
      </w:r>
      <w:bookmarkEnd w:id="0"/>
      <w:bookmarkEnd w:id="1"/>
      <w:r w:rsidRPr="00834B32">
        <w:rPr>
          <w:color w:val="000000"/>
        </w:rPr>
        <w:t xml:space="preserve"> </w:t>
      </w:r>
    </w:p>
    <w:p w:rsidR="00BC1B1B" w:rsidRPr="00D11D64" w:rsidRDefault="00BC1B1B" w:rsidP="00BC1B1B">
      <w:pPr>
        <w:pStyle w:val="lnekText"/>
        <w:numPr>
          <w:ilvl w:val="0"/>
          <w:numId w:val="0"/>
        </w:numPr>
        <w:spacing w:line="276" w:lineRule="auto"/>
        <w:ind w:left="357"/>
      </w:pPr>
    </w:p>
    <w:p w:rsidR="00BC1B1B" w:rsidRPr="00834B32" w:rsidRDefault="00BC1B1B" w:rsidP="00BC1B1B">
      <w:pPr>
        <w:pStyle w:val="lnekText"/>
        <w:spacing w:before="0" w:line="276" w:lineRule="auto"/>
        <w:jc w:val="both"/>
        <w:rPr>
          <w:color w:val="000000"/>
        </w:rPr>
      </w:pPr>
      <w:r w:rsidRPr="00834B32">
        <w:rPr>
          <w:color w:val="000000"/>
        </w:rPr>
        <w:t xml:space="preserve">Uznatelným nákladem projektu, tedy nákladem, který lze v rámci realizace projektu spolufinancovat z </w:t>
      </w:r>
      <w:r>
        <w:rPr>
          <w:color w:val="000000"/>
        </w:rPr>
        <w:t>příspěvku</w:t>
      </w:r>
      <w:r w:rsidRPr="00834B32">
        <w:rPr>
          <w:color w:val="000000"/>
        </w:rPr>
        <w:t>, je náklad, který splňuje všechny níže uvedené podmínky:</w:t>
      </w:r>
    </w:p>
    <w:p w:rsidR="00BC1B1B" w:rsidRPr="00834B32" w:rsidRDefault="00BC1B1B" w:rsidP="00BC1B1B">
      <w:pPr>
        <w:pStyle w:val="lnekText"/>
        <w:numPr>
          <w:ilvl w:val="4"/>
          <w:numId w:val="2"/>
        </w:numPr>
        <w:spacing w:before="0" w:line="276" w:lineRule="auto"/>
        <w:jc w:val="both"/>
        <w:rPr>
          <w:color w:val="000000"/>
        </w:rPr>
      </w:pPr>
      <w:r w:rsidRPr="00834B32">
        <w:rPr>
          <w:color w:val="000000"/>
        </w:rPr>
        <w:t xml:space="preserve">vyhovuje zásadám účelnosti, efektivnosti a hospodárnosti podle </w:t>
      </w:r>
      <w:r>
        <w:rPr>
          <w:szCs w:val="20"/>
        </w:rPr>
        <w:t>Zákona o finanční kontrole</w:t>
      </w:r>
      <w:r w:rsidRPr="00834B32">
        <w:rPr>
          <w:color w:val="000000"/>
        </w:rPr>
        <w:t>,</w:t>
      </w:r>
    </w:p>
    <w:p w:rsidR="00BC1B1B" w:rsidRPr="00834B32" w:rsidRDefault="00BC1B1B" w:rsidP="00BC1B1B">
      <w:pPr>
        <w:pStyle w:val="lnekText"/>
        <w:numPr>
          <w:ilvl w:val="4"/>
          <w:numId w:val="2"/>
        </w:numPr>
        <w:spacing w:before="0" w:line="276" w:lineRule="auto"/>
        <w:jc w:val="both"/>
        <w:rPr>
          <w:color w:val="000000"/>
        </w:rPr>
      </w:pPr>
      <w:r w:rsidRPr="00834B32">
        <w:rPr>
          <w:color w:val="000000"/>
        </w:rPr>
        <w:t xml:space="preserve">byl vynaložen v souladu s podmínkami smlouvy </w:t>
      </w:r>
      <w:r>
        <w:rPr>
          <w:color w:val="000000"/>
        </w:rPr>
        <w:t xml:space="preserve">o poskytnutí příspěvku </w:t>
      </w:r>
      <w:r w:rsidRPr="00834B32">
        <w:rPr>
          <w:color w:val="000000"/>
        </w:rPr>
        <w:t xml:space="preserve">a podmínkami </w:t>
      </w:r>
      <w:r>
        <w:rPr>
          <w:color w:val="000000"/>
        </w:rPr>
        <w:t>této Výzvy</w:t>
      </w:r>
      <w:r w:rsidRPr="00834B32">
        <w:rPr>
          <w:color w:val="000000"/>
        </w:rPr>
        <w:t>,</w:t>
      </w:r>
    </w:p>
    <w:p w:rsidR="00BC1B1B" w:rsidRPr="00834B32" w:rsidRDefault="00BC1B1B" w:rsidP="00BC1B1B">
      <w:pPr>
        <w:pStyle w:val="lnekText"/>
        <w:numPr>
          <w:ilvl w:val="4"/>
          <w:numId w:val="2"/>
        </w:numPr>
        <w:spacing w:before="0" w:line="276" w:lineRule="auto"/>
        <w:jc w:val="both"/>
        <w:rPr>
          <w:color w:val="000000"/>
        </w:rPr>
      </w:pPr>
      <w:r w:rsidRPr="00834B32">
        <w:rPr>
          <w:color w:val="000000"/>
        </w:rPr>
        <w:t>vznikl příjemci</w:t>
      </w:r>
      <w:r>
        <w:rPr>
          <w:color w:val="000000"/>
        </w:rPr>
        <w:t xml:space="preserve"> příspěvku</w:t>
      </w:r>
      <w:r w:rsidRPr="00834B32">
        <w:rPr>
          <w:color w:val="000000"/>
        </w:rPr>
        <w:t xml:space="preserve"> v období realizace projektu,</w:t>
      </w:r>
    </w:p>
    <w:p w:rsidR="00BC1B1B" w:rsidRPr="00834B32" w:rsidRDefault="00BC1B1B" w:rsidP="00BC1B1B">
      <w:pPr>
        <w:pStyle w:val="lnekText"/>
        <w:numPr>
          <w:ilvl w:val="4"/>
          <w:numId w:val="2"/>
        </w:numPr>
        <w:spacing w:before="0" w:line="276" w:lineRule="auto"/>
        <w:jc w:val="both"/>
        <w:rPr>
          <w:color w:val="000000"/>
        </w:rPr>
      </w:pPr>
      <w:r w:rsidRPr="00834B32">
        <w:rPr>
          <w:color w:val="000000"/>
        </w:rPr>
        <w:t>byl příjemcem</w:t>
      </w:r>
      <w:r>
        <w:rPr>
          <w:color w:val="000000"/>
        </w:rPr>
        <w:t xml:space="preserve"> příspěvku</w:t>
      </w:r>
      <w:r w:rsidRPr="00834B32">
        <w:rPr>
          <w:color w:val="000000"/>
        </w:rPr>
        <w:t xml:space="preserve"> uhrazen v období realizace projektu,</w:t>
      </w:r>
    </w:p>
    <w:p w:rsidR="00BC1B1B" w:rsidRDefault="00BC1B1B" w:rsidP="00BC1B1B">
      <w:pPr>
        <w:pStyle w:val="lnekText"/>
        <w:numPr>
          <w:ilvl w:val="4"/>
          <w:numId w:val="2"/>
        </w:numPr>
        <w:spacing w:before="0" w:line="276" w:lineRule="auto"/>
        <w:rPr>
          <w:color w:val="000000"/>
        </w:rPr>
      </w:pPr>
      <w:r w:rsidRPr="00834B32">
        <w:rPr>
          <w:color w:val="000000"/>
        </w:rPr>
        <w:t>jedná se o neinvestiční náklad</w:t>
      </w:r>
      <w:r>
        <w:rPr>
          <w:color w:val="000000"/>
        </w:rPr>
        <w:t xml:space="preserve"> a</w:t>
      </w:r>
    </w:p>
    <w:p w:rsidR="00BC1B1B" w:rsidRDefault="00BC1B1B" w:rsidP="00BC1B1B">
      <w:pPr>
        <w:pStyle w:val="lnekText"/>
        <w:numPr>
          <w:ilvl w:val="4"/>
          <w:numId w:val="2"/>
        </w:numPr>
        <w:spacing w:before="0" w:line="276" w:lineRule="auto"/>
        <w:rPr>
          <w:color w:val="000000"/>
        </w:rPr>
      </w:pPr>
      <w:r>
        <w:rPr>
          <w:color w:val="000000"/>
        </w:rPr>
        <w:t>je uveden v odst. 2 tohoto článku Výzvy</w:t>
      </w:r>
      <w:r w:rsidRPr="00834B32">
        <w:rPr>
          <w:color w:val="000000"/>
        </w:rPr>
        <w:t>.</w:t>
      </w:r>
    </w:p>
    <w:p w:rsidR="00BC1B1B" w:rsidRPr="00834B32" w:rsidRDefault="00BC1B1B" w:rsidP="00BC1B1B">
      <w:pPr>
        <w:pStyle w:val="lnekText"/>
        <w:numPr>
          <w:ilvl w:val="0"/>
          <w:numId w:val="0"/>
        </w:numPr>
        <w:spacing w:before="0" w:line="276" w:lineRule="auto"/>
        <w:ind w:left="357"/>
        <w:rPr>
          <w:color w:val="000000"/>
        </w:rPr>
      </w:pPr>
    </w:p>
    <w:p w:rsidR="00BC1B1B" w:rsidRPr="00834B32" w:rsidRDefault="00BC1B1B" w:rsidP="00BC1B1B">
      <w:pPr>
        <w:pStyle w:val="lnekText"/>
        <w:spacing w:before="0" w:line="276" w:lineRule="auto"/>
        <w:rPr>
          <w:color w:val="000000"/>
        </w:rPr>
      </w:pPr>
      <w:r>
        <w:rPr>
          <w:rFonts w:eastAsia="Times New Roman"/>
          <w:color w:val="000000"/>
          <w:szCs w:val="20"/>
          <w:lang w:eastAsia="cs-CZ"/>
        </w:rPr>
        <w:t>Příspěvek</w:t>
      </w:r>
      <w:r w:rsidRPr="00834B32">
        <w:rPr>
          <w:rFonts w:eastAsia="Times New Roman"/>
          <w:color w:val="000000"/>
          <w:szCs w:val="20"/>
          <w:lang w:eastAsia="cs-CZ"/>
        </w:rPr>
        <w:t xml:space="preserve"> může být použit jen na tyto </w:t>
      </w:r>
      <w:r w:rsidRPr="00834B32">
        <w:rPr>
          <w:rFonts w:eastAsia="Times New Roman"/>
          <w:b/>
          <w:color w:val="000000"/>
          <w:szCs w:val="20"/>
          <w:lang w:eastAsia="cs-CZ"/>
        </w:rPr>
        <w:t>uznatelné náklady</w:t>
      </w:r>
      <w:r w:rsidRPr="00834B32">
        <w:rPr>
          <w:rFonts w:eastAsia="Times New Roman"/>
          <w:color w:val="000000"/>
          <w:szCs w:val="20"/>
          <w:lang w:eastAsia="cs-CZ"/>
        </w:rPr>
        <w:t>:</w:t>
      </w:r>
    </w:p>
    <w:p w:rsidR="00BC1B1B" w:rsidRPr="00834B32" w:rsidRDefault="00BC1B1B" w:rsidP="00BC1B1B">
      <w:pPr>
        <w:pStyle w:val="lnekText"/>
        <w:numPr>
          <w:ilvl w:val="4"/>
          <w:numId w:val="2"/>
        </w:numPr>
        <w:spacing w:before="0" w:line="276" w:lineRule="auto"/>
        <w:jc w:val="both"/>
        <w:rPr>
          <w:color w:val="000000"/>
        </w:rPr>
      </w:pPr>
      <w:r w:rsidRPr="00834B32">
        <w:rPr>
          <w:b/>
          <w:color w:val="000000"/>
        </w:rPr>
        <w:t>Náklady na drobný dlouhodobý hmotný majetek</w:t>
      </w:r>
      <w:r>
        <w:rPr>
          <w:color w:val="000000"/>
        </w:rPr>
        <w:t>,</w:t>
      </w:r>
    </w:p>
    <w:p w:rsidR="00BC1B1B" w:rsidRPr="00834B32" w:rsidRDefault="00BC1B1B" w:rsidP="00BC1B1B">
      <w:pPr>
        <w:pStyle w:val="lnekText"/>
        <w:numPr>
          <w:ilvl w:val="4"/>
          <w:numId w:val="2"/>
        </w:numPr>
        <w:spacing w:before="0" w:line="276" w:lineRule="auto"/>
        <w:jc w:val="both"/>
        <w:rPr>
          <w:color w:val="000000"/>
        </w:rPr>
      </w:pPr>
      <w:r w:rsidRPr="00834B32">
        <w:rPr>
          <w:b/>
          <w:color w:val="000000"/>
        </w:rPr>
        <w:t>Náklady na drobný dlouhodobý nehmotný majetek</w:t>
      </w:r>
      <w:r>
        <w:rPr>
          <w:color w:val="000000"/>
        </w:rPr>
        <w:t>,</w:t>
      </w:r>
      <w:r w:rsidRPr="00834B32">
        <w:rPr>
          <w:color w:val="000000"/>
        </w:rPr>
        <w:t xml:space="preserve"> </w:t>
      </w:r>
    </w:p>
    <w:p w:rsidR="00BC1B1B" w:rsidRPr="00834B32" w:rsidRDefault="00BC1B1B" w:rsidP="00BC1B1B">
      <w:pPr>
        <w:pStyle w:val="lnekText"/>
        <w:numPr>
          <w:ilvl w:val="4"/>
          <w:numId w:val="2"/>
        </w:numPr>
        <w:spacing w:before="0" w:line="276" w:lineRule="auto"/>
        <w:jc w:val="both"/>
        <w:rPr>
          <w:color w:val="000000"/>
        </w:rPr>
      </w:pPr>
      <w:r w:rsidRPr="00834B32">
        <w:rPr>
          <w:b/>
          <w:color w:val="000000"/>
        </w:rPr>
        <w:t>Náklady na spotřební materiál</w:t>
      </w:r>
      <w:r>
        <w:rPr>
          <w:color w:val="000000"/>
        </w:rPr>
        <w:t xml:space="preserve"> </w:t>
      </w:r>
      <w:r w:rsidRPr="00834B32">
        <w:rPr>
          <w:color w:val="000000"/>
        </w:rPr>
        <w:t>- diplomy, sportovní poháry, medaile, věcné ceny, sportovní materiál</w:t>
      </w:r>
      <w:r>
        <w:rPr>
          <w:color w:val="000000"/>
        </w:rPr>
        <w:t xml:space="preserve"> (např. míče, sítě, puky, hokejky…)</w:t>
      </w:r>
      <w:r w:rsidRPr="00834B32">
        <w:rPr>
          <w:color w:val="000000"/>
        </w:rPr>
        <w:t>, atd.</w:t>
      </w:r>
    </w:p>
    <w:p w:rsidR="00BC1B1B" w:rsidRPr="00834B32" w:rsidRDefault="00BC1B1B" w:rsidP="00BC1B1B">
      <w:pPr>
        <w:pStyle w:val="lnekText"/>
        <w:numPr>
          <w:ilvl w:val="4"/>
          <w:numId w:val="2"/>
        </w:numPr>
        <w:spacing w:before="0" w:line="276" w:lineRule="auto"/>
        <w:jc w:val="both"/>
        <w:rPr>
          <w:color w:val="000000"/>
        </w:rPr>
      </w:pPr>
      <w:r w:rsidRPr="00834B32">
        <w:rPr>
          <w:b/>
          <w:color w:val="000000"/>
        </w:rPr>
        <w:t>Náklady na materiál</w:t>
      </w:r>
      <w:r w:rsidRPr="00834B32">
        <w:rPr>
          <w:color w:val="000000"/>
        </w:rPr>
        <w:t xml:space="preserve"> </w:t>
      </w:r>
      <w:r w:rsidRPr="00834B32">
        <w:rPr>
          <w:b/>
          <w:color w:val="000000"/>
        </w:rPr>
        <w:t>k provádění údržby sportovišť</w:t>
      </w:r>
      <w:r w:rsidRPr="00834B32">
        <w:rPr>
          <w:color w:val="000000"/>
        </w:rPr>
        <w:t xml:space="preserve"> – travní osivo, hnojivo, antuka a další spotřební materiál na provádění údržby sportovišť</w:t>
      </w:r>
      <w:r>
        <w:rPr>
          <w:color w:val="000000"/>
        </w:rPr>
        <w:t>,</w:t>
      </w:r>
    </w:p>
    <w:p w:rsidR="00BC1B1B" w:rsidRPr="00834B32" w:rsidRDefault="00BC1B1B" w:rsidP="00BC1B1B">
      <w:pPr>
        <w:pStyle w:val="lnekText"/>
        <w:numPr>
          <w:ilvl w:val="4"/>
          <w:numId w:val="2"/>
        </w:numPr>
        <w:spacing w:before="0" w:line="276" w:lineRule="auto"/>
        <w:jc w:val="both"/>
        <w:rPr>
          <w:color w:val="000000"/>
        </w:rPr>
      </w:pPr>
      <w:r w:rsidRPr="00834B32">
        <w:rPr>
          <w:b/>
          <w:color w:val="000000"/>
        </w:rPr>
        <w:t>Nájemné</w:t>
      </w:r>
      <w:r w:rsidRPr="00834B32">
        <w:rPr>
          <w:color w:val="000000"/>
        </w:rPr>
        <w:t xml:space="preserve"> prostor pro zabezpečení sportovní činnosti</w:t>
      </w:r>
      <w:r>
        <w:rPr>
          <w:color w:val="000000"/>
        </w:rPr>
        <w:t>,</w:t>
      </w:r>
    </w:p>
    <w:p w:rsidR="00BC1B1B" w:rsidRPr="00B767EB" w:rsidRDefault="00BC1B1B" w:rsidP="00BC1B1B">
      <w:pPr>
        <w:pStyle w:val="lnekText"/>
        <w:numPr>
          <w:ilvl w:val="4"/>
          <w:numId w:val="2"/>
        </w:numPr>
        <w:spacing w:before="0" w:line="276" w:lineRule="auto"/>
        <w:jc w:val="both"/>
        <w:rPr>
          <w:color w:val="000000"/>
          <w:spacing w:val="-4"/>
          <w:szCs w:val="20"/>
        </w:rPr>
      </w:pPr>
      <w:r w:rsidRPr="00B767EB">
        <w:rPr>
          <w:rFonts w:cs="Arial"/>
          <w:b/>
          <w:color w:val="000000"/>
          <w:spacing w:val="-4"/>
          <w:szCs w:val="20"/>
        </w:rPr>
        <w:t>Náklady na dopravu</w:t>
      </w:r>
      <w:r w:rsidRPr="00B767EB">
        <w:rPr>
          <w:rFonts w:cs="Arial"/>
          <w:color w:val="000000"/>
          <w:spacing w:val="-4"/>
          <w:szCs w:val="20"/>
        </w:rPr>
        <w:t xml:space="preserve"> prokazatelně spojené s realizací projektu,</w:t>
      </w:r>
      <w:r w:rsidRPr="00B767EB">
        <w:rPr>
          <w:rFonts w:cs="Arial"/>
          <w:b/>
          <w:bCs/>
          <w:color w:val="000000"/>
          <w:spacing w:val="-4"/>
          <w:szCs w:val="20"/>
        </w:rPr>
        <w:t xml:space="preserve"> včetně cestovních příkazů do </w:t>
      </w:r>
      <w:r>
        <w:rPr>
          <w:rFonts w:cs="Arial"/>
          <w:b/>
          <w:bCs/>
          <w:color w:val="000000"/>
          <w:spacing w:val="-4"/>
          <w:szCs w:val="20"/>
        </w:rPr>
        <w:t xml:space="preserve">výše stanovené </w:t>
      </w:r>
      <w:r w:rsidRPr="00CD76AB">
        <w:rPr>
          <w:rFonts w:cs="Arial"/>
          <w:b/>
          <w:bCs/>
          <w:color w:val="000000"/>
          <w:spacing w:val="-4"/>
          <w:szCs w:val="20"/>
        </w:rPr>
        <w:t>Zákoník</w:t>
      </w:r>
      <w:r>
        <w:rPr>
          <w:rFonts w:cs="Arial"/>
          <w:b/>
          <w:bCs/>
          <w:color w:val="000000"/>
          <w:spacing w:val="-4"/>
          <w:szCs w:val="20"/>
        </w:rPr>
        <w:t>em</w:t>
      </w:r>
      <w:r w:rsidRPr="00CD76AB">
        <w:rPr>
          <w:rFonts w:cs="Arial"/>
          <w:b/>
          <w:bCs/>
          <w:color w:val="000000"/>
          <w:spacing w:val="-4"/>
          <w:szCs w:val="20"/>
        </w:rPr>
        <w:t xml:space="preserve"> práce</w:t>
      </w:r>
      <w:r>
        <w:rPr>
          <w:rFonts w:cs="Arial"/>
          <w:b/>
          <w:bCs/>
          <w:color w:val="000000"/>
          <w:spacing w:val="-4"/>
          <w:szCs w:val="20"/>
        </w:rPr>
        <w:t xml:space="preserve"> 262/2006 Sb. </w:t>
      </w:r>
      <w:r w:rsidRPr="00CD76AB">
        <w:rPr>
          <w:rFonts w:cs="Arial"/>
          <w:b/>
          <w:bCs/>
          <w:color w:val="000000"/>
          <w:spacing w:val="-4"/>
          <w:szCs w:val="20"/>
        </w:rPr>
        <w:t>§ 157 odst. 4</w:t>
      </w:r>
      <w:r>
        <w:rPr>
          <w:rFonts w:cs="Arial"/>
          <w:b/>
          <w:bCs/>
          <w:color w:val="000000"/>
          <w:spacing w:val="-4"/>
          <w:szCs w:val="20"/>
        </w:rPr>
        <w:t>.</w:t>
      </w:r>
    </w:p>
    <w:p w:rsidR="00BC1B1B" w:rsidRPr="00834B32" w:rsidRDefault="00BC1B1B" w:rsidP="00BC1B1B">
      <w:pPr>
        <w:pStyle w:val="lnekText"/>
        <w:numPr>
          <w:ilvl w:val="4"/>
          <w:numId w:val="2"/>
        </w:numPr>
        <w:spacing w:before="0" w:line="276" w:lineRule="auto"/>
        <w:jc w:val="both"/>
        <w:rPr>
          <w:color w:val="000000"/>
        </w:rPr>
      </w:pPr>
      <w:r w:rsidRPr="00834B32">
        <w:rPr>
          <w:b/>
          <w:color w:val="000000"/>
        </w:rPr>
        <w:t xml:space="preserve">Vklad pořadatelům k účasti </w:t>
      </w:r>
      <w:r w:rsidRPr="00834B32">
        <w:rPr>
          <w:color w:val="000000"/>
        </w:rPr>
        <w:t>v soutěžích a utkáních</w:t>
      </w:r>
      <w:r>
        <w:rPr>
          <w:color w:val="000000"/>
        </w:rPr>
        <w:t>,</w:t>
      </w:r>
    </w:p>
    <w:p w:rsidR="00BC1B1B" w:rsidRPr="00834B32" w:rsidRDefault="00BC1B1B" w:rsidP="00BC1B1B">
      <w:pPr>
        <w:pStyle w:val="lnekText"/>
        <w:numPr>
          <w:ilvl w:val="4"/>
          <w:numId w:val="2"/>
        </w:numPr>
        <w:spacing w:before="0" w:line="276" w:lineRule="auto"/>
        <w:jc w:val="both"/>
        <w:rPr>
          <w:color w:val="000000"/>
        </w:rPr>
      </w:pPr>
      <w:r w:rsidRPr="00834B32">
        <w:rPr>
          <w:b/>
          <w:color w:val="000000"/>
        </w:rPr>
        <w:t xml:space="preserve">Ubytování </w:t>
      </w:r>
      <w:r w:rsidRPr="00834B32">
        <w:rPr>
          <w:color w:val="000000"/>
        </w:rPr>
        <w:t>sportovců vč. trenérů a realizačního týmu</w:t>
      </w:r>
      <w:r>
        <w:rPr>
          <w:color w:val="000000"/>
        </w:rPr>
        <w:t>,</w:t>
      </w:r>
    </w:p>
    <w:p w:rsidR="00BC1B1B" w:rsidRPr="00834B32" w:rsidRDefault="00BC1B1B" w:rsidP="00BC1B1B">
      <w:pPr>
        <w:pStyle w:val="lnekText"/>
        <w:numPr>
          <w:ilvl w:val="4"/>
          <w:numId w:val="2"/>
        </w:numPr>
        <w:spacing w:before="0" w:line="276" w:lineRule="auto"/>
        <w:jc w:val="both"/>
        <w:rPr>
          <w:b/>
          <w:color w:val="000000"/>
        </w:rPr>
      </w:pPr>
      <w:r w:rsidRPr="008C1028">
        <w:rPr>
          <w:b/>
          <w:color w:val="000000"/>
        </w:rPr>
        <w:t>Služby stravování</w:t>
      </w:r>
      <w:r w:rsidRPr="00834B32">
        <w:rPr>
          <w:b/>
          <w:color w:val="000000"/>
        </w:rPr>
        <w:t xml:space="preserve"> a pitný nealko režim</w:t>
      </w:r>
      <w:r>
        <w:rPr>
          <w:b/>
          <w:color w:val="000000"/>
        </w:rPr>
        <w:t>,</w:t>
      </w:r>
    </w:p>
    <w:p w:rsidR="00BC1B1B" w:rsidRPr="00834B32" w:rsidRDefault="00BC1B1B" w:rsidP="00BC1B1B">
      <w:pPr>
        <w:pStyle w:val="lnekText"/>
        <w:numPr>
          <w:ilvl w:val="4"/>
          <w:numId w:val="2"/>
        </w:numPr>
        <w:spacing w:before="0" w:line="276" w:lineRule="auto"/>
        <w:jc w:val="both"/>
        <w:rPr>
          <w:color w:val="000000"/>
        </w:rPr>
      </w:pPr>
      <w:r w:rsidRPr="00834B32">
        <w:rPr>
          <w:b/>
          <w:color w:val="000000"/>
        </w:rPr>
        <w:t>Provozní náklady (spotřeba energie)</w:t>
      </w:r>
      <w:r w:rsidRPr="00834B32">
        <w:rPr>
          <w:color w:val="000000"/>
        </w:rPr>
        <w:t xml:space="preserve"> - el. </w:t>
      </w:r>
      <w:proofErr w:type="gramStart"/>
      <w:r w:rsidRPr="00834B32">
        <w:rPr>
          <w:color w:val="000000"/>
        </w:rPr>
        <w:t>energie</w:t>
      </w:r>
      <w:proofErr w:type="gramEnd"/>
      <w:r w:rsidRPr="00834B32">
        <w:rPr>
          <w:color w:val="000000"/>
        </w:rPr>
        <w:t>, vodné, stočné, plyn, atd.</w:t>
      </w:r>
    </w:p>
    <w:p w:rsidR="00BC1B1B" w:rsidRPr="00834B32" w:rsidRDefault="00BC1B1B" w:rsidP="00BC1B1B">
      <w:pPr>
        <w:pStyle w:val="lnekText"/>
        <w:numPr>
          <w:ilvl w:val="4"/>
          <w:numId w:val="2"/>
        </w:numPr>
        <w:spacing w:before="0" w:line="276" w:lineRule="auto"/>
        <w:jc w:val="both"/>
        <w:rPr>
          <w:color w:val="000000"/>
        </w:rPr>
      </w:pPr>
      <w:r w:rsidRPr="00834B32">
        <w:rPr>
          <w:b/>
          <w:color w:val="000000"/>
        </w:rPr>
        <w:t>Náklady</w:t>
      </w:r>
      <w:r w:rsidRPr="00834B32">
        <w:rPr>
          <w:color w:val="000000"/>
        </w:rPr>
        <w:t xml:space="preserve"> na zdravotní, metodické, technické a servisní zabezpečení, sportovní činnosti nebo sportovní akce, atd.</w:t>
      </w:r>
    </w:p>
    <w:p w:rsidR="00BC1B1B" w:rsidRPr="00834B32" w:rsidRDefault="00BC1B1B" w:rsidP="00BC1B1B">
      <w:pPr>
        <w:pStyle w:val="lnekText"/>
        <w:numPr>
          <w:ilvl w:val="4"/>
          <w:numId w:val="2"/>
        </w:numPr>
        <w:spacing w:before="0" w:line="276" w:lineRule="auto"/>
        <w:jc w:val="both"/>
        <w:rPr>
          <w:color w:val="000000"/>
        </w:rPr>
      </w:pPr>
      <w:r w:rsidRPr="00834B32">
        <w:rPr>
          <w:b/>
          <w:color w:val="000000"/>
        </w:rPr>
        <w:t>Náklady</w:t>
      </w:r>
      <w:r w:rsidRPr="00834B32">
        <w:rPr>
          <w:color w:val="000000"/>
        </w:rPr>
        <w:t xml:space="preserve"> na zajištění rozhodčích</w:t>
      </w:r>
      <w:r>
        <w:rPr>
          <w:color w:val="000000"/>
        </w:rPr>
        <w:t>, delegátů, komisařů…</w:t>
      </w:r>
      <w:r w:rsidRPr="00834B32">
        <w:rPr>
          <w:color w:val="000000"/>
        </w:rPr>
        <w:t xml:space="preserve"> dle reglementu soutěže</w:t>
      </w:r>
      <w:r>
        <w:rPr>
          <w:color w:val="000000"/>
        </w:rPr>
        <w:t>,</w:t>
      </w:r>
    </w:p>
    <w:p w:rsidR="00BC1B1B" w:rsidRDefault="00BC1B1B" w:rsidP="00BC1B1B">
      <w:pPr>
        <w:pStyle w:val="lnekText"/>
        <w:numPr>
          <w:ilvl w:val="4"/>
          <w:numId w:val="2"/>
        </w:numPr>
        <w:spacing w:before="0" w:line="276" w:lineRule="auto"/>
        <w:jc w:val="both"/>
        <w:rPr>
          <w:color w:val="000000"/>
        </w:rPr>
      </w:pPr>
      <w:r w:rsidRPr="00834B32">
        <w:rPr>
          <w:b/>
          <w:color w:val="000000"/>
        </w:rPr>
        <w:t>Školení a doškolení</w:t>
      </w:r>
      <w:r w:rsidRPr="00834B32">
        <w:rPr>
          <w:color w:val="000000"/>
        </w:rPr>
        <w:t xml:space="preserve"> trenérů</w:t>
      </w:r>
      <w:r>
        <w:rPr>
          <w:color w:val="000000"/>
        </w:rPr>
        <w:t>,</w:t>
      </w:r>
    </w:p>
    <w:p w:rsidR="00BC1B1B" w:rsidRPr="00F474A6" w:rsidRDefault="00BC1B1B" w:rsidP="00BC1B1B">
      <w:pPr>
        <w:pStyle w:val="lnekText"/>
        <w:numPr>
          <w:ilvl w:val="4"/>
          <w:numId w:val="2"/>
        </w:numPr>
        <w:spacing w:before="0" w:line="276" w:lineRule="auto"/>
        <w:jc w:val="both"/>
        <w:rPr>
          <w:rFonts w:cs="Arial"/>
          <w:color w:val="000000"/>
          <w:szCs w:val="20"/>
        </w:rPr>
      </w:pPr>
      <w:r w:rsidRPr="00F474A6">
        <w:rPr>
          <w:rFonts w:cs="Arial"/>
          <w:b/>
          <w:color w:val="000000"/>
          <w:szCs w:val="20"/>
        </w:rPr>
        <w:t>Osobní náklady – forma OSVČ i odměny</w:t>
      </w:r>
      <w:r w:rsidRPr="00F474A6">
        <w:rPr>
          <w:rFonts w:cs="Arial"/>
          <w:color w:val="000000"/>
          <w:szCs w:val="20"/>
        </w:rPr>
        <w:t xml:space="preserve"> (trenéři, instruktoři, lektoři, cvičitelé) </w:t>
      </w:r>
    </w:p>
    <w:p w:rsidR="00BC1B1B" w:rsidRDefault="00BC1B1B" w:rsidP="00BC1B1B">
      <w:pPr>
        <w:pStyle w:val="lnekText"/>
        <w:numPr>
          <w:ilvl w:val="4"/>
          <w:numId w:val="2"/>
        </w:numPr>
        <w:spacing w:before="0" w:line="276" w:lineRule="auto"/>
        <w:jc w:val="both"/>
        <w:rPr>
          <w:rFonts w:cs="Arial"/>
          <w:color w:val="000000"/>
          <w:szCs w:val="20"/>
        </w:rPr>
      </w:pPr>
      <w:r w:rsidRPr="00F474A6">
        <w:rPr>
          <w:rFonts w:cs="Arial"/>
          <w:b/>
          <w:color w:val="000000"/>
          <w:szCs w:val="20"/>
        </w:rPr>
        <w:t>Náklady na služby</w:t>
      </w:r>
      <w:r w:rsidRPr="00F474A6">
        <w:rPr>
          <w:rFonts w:cs="Arial"/>
          <w:color w:val="000000"/>
          <w:szCs w:val="20"/>
        </w:rPr>
        <w:t xml:space="preserve"> s výjimkou externě zajišťovaných právních služeb, konzultací, auditorských služeb a poplatků za telefonní hovory. Paušální poplatek za internet je uznatelným nákladem do souhrnné výše 12 tis. Kč/rok.</w:t>
      </w:r>
    </w:p>
    <w:p w:rsidR="00BC1B1B" w:rsidRPr="00F474A6" w:rsidRDefault="00BC1B1B" w:rsidP="00BC1B1B">
      <w:pPr>
        <w:pStyle w:val="lnekText"/>
        <w:numPr>
          <w:ilvl w:val="0"/>
          <w:numId w:val="0"/>
        </w:numPr>
        <w:spacing w:before="0" w:line="276" w:lineRule="auto"/>
        <w:ind w:left="357"/>
        <w:jc w:val="both"/>
        <w:rPr>
          <w:rFonts w:cs="Arial"/>
          <w:color w:val="000000"/>
          <w:szCs w:val="20"/>
        </w:rPr>
      </w:pPr>
    </w:p>
    <w:p w:rsidR="006C0D96" w:rsidRDefault="00BC1B1B" w:rsidP="00BC1B1B">
      <w:r w:rsidRPr="00F474A6">
        <w:rPr>
          <w:rFonts w:cs="Arial"/>
          <w:b/>
          <w:bCs/>
          <w:color w:val="000000"/>
          <w:szCs w:val="20"/>
        </w:rPr>
        <w:t>Všechny</w:t>
      </w:r>
      <w:r w:rsidRPr="00F474A6">
        <w:rPr>
          <w:rFonts w:cs="Arial"/>
          <w:color w:val="000000"/>
          <w:szCs w:val="20"/>
        </w:rPr>
        <w:t xml:space="preserve"> </w:t>
      </w:r>
      <w:r w:rsidRPr="00B66C5B">
        <w:rPr>
          <w:rFonts w:cs="Arial"/>
          <w:b/>
          <w:bCs/>
          <w:color w:val="000000"/>
          <w:szCs w:val="20"/>
        </w:rPr>
        <w:t>ostatní náklady vynaložené příjemcem jsou považovány za náklady neuznatelné,</w:t>
      </w:r>
      <w:r w:rsidRPr="00D11D64">
        <w:rPr>
          <w:rFonts w:cs="Arial"/>
          <w:color w:val="000000"/>
          <w:szCs w:val="20"/>
        </w:rPr>
        <w:t xml:space="preserve"> např.: splátky úvěrů vč. úroků; leasingu vč. akontace; celní, správní, soudní a bankovní poplatky; paušální poplatky za internet vč. zavedení přípojky nad 12 tis. Kč/rok; provize; daně a dotace (výjimkou je daň z přidané hodnoty v případě, že příjemce je neplátce této daně nebo mu nevzniká nárok na odpočet této daně); náklady na reprezentaci a pohoštění (pohoštěním není společné stravování poskytované účastníkům akcí, soustředění, tréninkových kempů a výcvikových táborů); pojištění majetku; </w:t>
      </w:r>
      <w:r w:rsidRPr="00D11D64">
        <w:rPr>
          <w:rFonts w:cs="Arial"/>
          <w:b/>
          <w:bCs/>
          <w:color w:val="000000"/>
          <w:spacing w:val="-4"/>
          <w:szCs w:val="20"/>
        </w:rPr>
        <w:t xml:space="preserve">cestovní příkaz a jejich příslušenství nad výši stanovenou Zákoníkem práce (zákon č. 262/2006 Sb., § 157 odst. 4); </w:t>
      </w:r>
      <w:r w:rsidRPr="00D11D64">
        <w:rPr>
          <w:rFonts w:cs="Arial"/>
          <w:color w:val="000000"/>
          <w:szCs w:val="20"/>
        </w:rPr>
        <w:t>propagace, pozvánky, publicita… pokud na nich bude uveden komerční subjekt; apod.</w:t>
      </w:r>
    </w:p>
    <w:sectPr w:rsidR="006C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4537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1">
    <w:nsid w:val="6B196B2B"/>
    <w:multiLevelType w:val="multilevel"/>
    <w:tmpl w:val="54DA9582"/>
    <w:numStyleLink w:val="SmrniceSeznam"/>
  </w:abstractNum>
  <w:num w:numId="1">
    <w:abstractNumId w:val="0"/>
  </w:num>
  <w:num w:numId="2">
    <w:abstractNumId w:val="1"/>
    <w:lvlOverride w:ilvl="2">
      <w:lvl w:ilvl="2">
        <w:start w:val="1"/>
        <w:numFmt w:val="decimal"/>
        <w:lvlRestart w:val="0"/>
        <w:pStyle w:val="lnekNadpis"/>
        <w:suff w:val="nothing"/>
        <w:lvlText w:val="Článek %3"/>
        <w:lvlJc w:val="left"/>
        <w:pPr>
          <w:ind w:left="4537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lnekText"/>
        <w:lvlText w:val="%4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0"/>
          <w:szCs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1B"/>
    <w:rsid w:val="006C0D96"/>
    <w:rsid w:val="00B37C5C"/>
    <w:rsid w:val="00B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aNadpis">
    <w:name w:val="Hlava Nadpis"/>
    <w:basedOn w:val="Normln"/>
    <w:next w:val="Normln"/>
    <w:qFormat/>
    <w:rsid w:val="00BC1B1B"/>
    <w:pPr>
      <w:keepNext/>
      <w:numPr>
        <w:numId w:val="2"/>
      </w:numPr>
      <w:spacing w:before="240" w:line="260" w:lineRule="exact"/>
      <w:jc w:val="center"/>
      <w:outlineLvl w:val="0"/>
    </w:pPr>
    <w:rPr>
      <w:rFonts w:ascii="Arial" w:eastAsia="Arial" w:hAnsi="Arial"/>
      <w:b/>
      <w:sz w:val="20"/>
      <w:lang w:eastAsia="en-US"/>
    </w:rPr>
  </w:style>
  <w:style w:type="paragraph" w:customStyle="1" w:styleId="DlNadpis">
    <w:name w:val="Díl Nadpis"/>
    <w:basedOn w:val="Normln"/>
    <w:next w:val="Normln"/>
    <w:qFormat/>
    <w:rsid w:val="00BC1B1B"/>
    <w:pPr>
      <w:keepNext/>
      <w:numPr>
        <w:ilvl w:val="1"/>
        <w:numId w:val="2"/>
      </w:numPr>
      <w:spacing w:before="240" w:line="260" w:lineRule="exact"/>
      <w:jc w:val="center"/>
      <w:outlineLvl w:val="1"/>
    </w:pPr>
    <w:rPr>
      <w:rFonts w:ascii="Arial" w:eastAsia="Arial" w:hAnsi="Arial"/>
      <w:b/>
      <w:sz w:val="20"/>
      <w:lang w:eastAsia="en-US"/>
    </w:rPr>
  </w:style>
  <w:style w:type="paragraph" w:customStyle="1" w:styleId="lnekNadpis">
    <w:name w:val="Článek Nadpis"/>
    <w:basedOn w:val="Normln"/>
    <w:next w:val="lnekNzev"/>
    <w:qFormat/>
    <w:rsid w:val="00BC1B1B"/>
    <w:pPr>
      <w:keepNext/>
      <w:numPr>
        <w:ilvl w:val="2"/>
        <w:numId w:val="2"/>
      </w:numPr>
      <w:spacing w:before="240" w:line="260" w:lineRule="exact"/>
      <w:jc w:val="center"/>
      <w:outlineLvl w:val="2"/>
    </w:pPr>
    <w:rPr>
      <w:rFonts w:ascii="Arial" w:eastAsia="Arial" w:hAnsi="Arial"/>
      <w:sz w:val="20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C1B1B"/>
    <w:pPr>
      <w:keepNext/>
      <w:spacing w:line="260" w:lineRule="exact"/>
      <w:jc w:val="center"/>
    </w:pPr>
    <w:rPr>
      <w:rFonts w:ascii="Arial" w:eastAsia="Arial" w:hAnsi="Arial"/>
      <w:b/>
      <w:sz w:val="20"/>
      <w:lang w:eastAsia="en-US"/>
    </w:rPr>
  </w:style>
  <w:style w:type="paragraph" w:customStyle="1" w:styleId="lnekText">
    <w:name w:val="Článek Text"/>
    <w:basedOn w:val="Normln"/>
    <w:link w:val="lnekTextChar"/>
    <w:qFormat/>
    <w:rsid w:val="00BC1B1B"/>
    <w:pPr>
      <w:numPr>
        <w:ilvl w:val="3"/>
        <w:numId w:val="2"/>
      </w:numPr>
      <w:spacing w:before="120" w:line="260" w:lineRule="exact"/>
    </w:pPr>
    <w:rPr>
      <w:rFonts w:ascii="Arial" w:eastAsia="Arial" w:hAnsi="Arial"/>
      <w:sz w:val="20"/>
      <w:lang w:eastAsia="en-US"/>
    </w:rPr>
  </w:style>
  <w:style w:type="character" w:customStyle="1" w:styleId="lnekNzevChar">
    <w:name w:val="Článek Název Char"/>
    <w:link w:val="lnekNzev"/>
    <w:rsid w:val="00BC1B1B"/>
    <w:rPr>
      <w:rFonts w:ascii="Arial" w:eastAsia="Arial" w:hAnsi="Arial" w:cs="Times New Roman"/>
      <w:b/>
      <w:sz w:val="20"/>
      <w:szCs w:val="24"/>
    </w:rPr>
  </w:style>
  <w:style w:type="numbering" w:customStyle="1" w:styleId="SmrniceSeznam">
    <w:name w:val="Směrnice Seznam"/>
    <w:rsid w:val="00BC1B1B"/>
    <w:pPr>
      <w:numPr>
        <w:numId w:val="1"/>
      </w:numPr>
    </w:pPr>
  </w:style>
  <w:style w:type="character" w:customStyle="1" w:styleId="lnekTextChar">
    <w:name w:val="Článek Text Char"/>
    <w:link w:val="lnekText"/>
    <w:rsid w:val="00BC1B1B"/>
    <w:rPr>
      <w:rFonts w:ascii="Arial" w:eastAsia="Arial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aNadpis">
    <w:name w:val="Hlava Nadpis"/>
    <w:basedOn w:val="Normln"/>
    <w:next w:val="Normln"/>
    <w:qFormat/>
    <w:rsid w:val="00BC1B1B"/>
    <w:pPr>
      <w:keepNext/>
      <w:numPr>
        <w:numId w:val="2"/>
      </w:numPr>
      <w:spacing w:before="240" w:line="260" w:lineRule="exact"/>
      <w:jc w:val="center"/>
      <w:outlineLvl w:val="0"/>
    </w:pPr>
    <w:rPr>
      <w:rFonts w:ascii="Arial" w:eastAsia="Arial" w:hAnsi="Arial"/>
      <w:b/>
      <w:sz w:val="20"/>
      <w:lang w:eastAsia="en-US"/>
    </w:rPr>
  </w:style>
  <w:style w:type="paragraph" w:customStyle="1" w:styleId="DlNadpis">
    <w:name w:val="Díl Nadpis"/>
    <w:basedOn w:val="Normln"/>
    <w:next w:val="Normln"/>
    <w:qFormat/>
    <w:rsid w:val="00BC1B1B"/>
    <w:pPr>
      <w:keepNext/>
      <w:numPr>
        <w:ilvl w:val="1"/>
        <w:numId w:val="2"/>
      </w:numPr>
      <w:spacing w:before="240" w:line="260" w:lineRule="exact"/>
      <w:jc w:val="center"/>
      <w:outlineLvl w:val="1"/>
    </w:pPr>
    <w:rPr>
      <w:rFonts w:ascii="Arial" w:eastAsia="Arial" w:hAnsi="Arial"/>
      <w:b/>
      <w:sz w:val="20"/>
      <w:lang w:eastAsia="en-US"/>
    </w:rPr>
  </w:style>
  <w:style w:type="paragraph" w:customStyle="1" w:styleId="lnekNadpis">
    <w:name w:val="Článek Nadpis"/>
    <w:basedOn w:val="Normln"/>
    <w:next w:val="lnekNzev"/>
    <w:qFormat/>
    <w:rsid w:val="00BC1B1B"/>
    <w:pPr>
      <w:keepNext/>
      <w:numPr>
        <w:ilvl w:val="2"/>
        <w:numId w:val="2"/>
      </w:numPr>
      <w:spacing w:before="240" w:line="260" w:lineRule="exact"/>
      <w:jc w:val="center"/>
      <w:outlineLvl w:val="2"/>
    </w:pPr>
    <w:rPr>
      <w:rFonts w:ascii="Arial" w:eastAsia="Arial" w:hAnsi="Arial"/>
      <w:sz w:val="20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C1B1B"/>
    <w:pPr>
      <w:keepNext/>
      <w:spacing w:line="260" w:lineRule="exact"/>
      <w:jc w:val="center"/>
    </w:pPr>
    <w:rPr>
      <w:rFonts w:ascii="Arial" w:eastAsia="Arial" w:hAnsi="Arial"/>
      <w:b/>
      <w:sz w:val="20"/>
      <w:lang w:eastAsia="en-US"/>
    </w:rPr>
  </w:style>
  <w:style w:type="paragraph" w:customStyle="1" w:styleId="lnekText">
    <w:name w:val="Článek Text"/>
    <w:basedOn w:val="Normln"/>
    <w:link w:val="lnekTextChar"/>
    <w:qFormat/>
    <w:rsid w:val="00BC1B1B"/>
    <w:pPr>
      <w:numPr>
        <w:ilvl w:val="3"/>
        <w:numId w:val="2"/>
      </w:numPr>
      <w:spacing w:before="120" w:line="260" w:lineRule="exact"/>
    </w:pPr>
    <w:rPr>
      <w:rFonts w:ascii="Arial" w:eastAsia="Arial" w:hAnsi="Arial"/>
      <w:sz w:val="20"/>
      <w:lang w:eastAsia="en-US"/>
    </w:rPr>
  </w:style>
  <w:style w:type="character" w:customStyle="1" w:styleId="lnekNzevChar">
    <w:name w:val="Článek Název Char"/>
    <w:link w:val="lnekNzev"/>
    <w:rsid w:val="00BC1B1B"/>
    <w:rPr>
      <w:rFonts w:ascii="Arial" w:eastAsia="Arial" w:hAnsi="Arial" w:cs="Times New Roman"/>
      <w:b/>
      <w:sz w:val="20"/>
      <w:szCs w:val="24"/>
    </w:rPr>
  </w:style>
  <w:style w:type="numbering" w:customStyle="1" w:styleId="SmrniceSeznam">
    <w:name w:val="Směrnice Seznam"/>
    <w:rsid w:val="00BC1B1B"/>
    <w:pPr>
      <w:numPr>
        <w:numId w:val="1"/>
      </w:numPr>
    </w:pPr>
  </w:style>
  <w:style w:type="character" w:customStyle="1" w:styleId="lnekTextChar">
    <w:name w:val="Článek Text Char"/>
    <w:link w:val="lnekText"/>
    <w:rsid w:val="00BC1B1B"/>
    <w:rPr>
      <w:rFonts w:ascii="Arial" w:eastAsia="Arial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2019-04-01T10:17:00Z</dcterms:created>
  <dcterms:modified xsi:type="dcterms:W3CDTF">2019-04-01T10:19:00Z</dcterms:modified>
</cp:coreProperties>
</file>